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338" w:rsidRDefault="00960338" w:rsidP="00ED1C80">
      <w:pPr>
        <w:spacing w:after="120" w:line="240" w:lineRule="auto"/>
        <w:jc w:val="center"/>
        <w:rPr>
          <w:rFonts w:eastAsia="Times New Roman" w:cstheme="minorHAnsi"/>
          <w:b/>
          <w:bCs/>
          <w:sz w:val="26"/>
          <w:szCs w:val="26"/>
          <w:lang w:eastAsia="pl-PL"/>
        </w:rPr>
      </w:pPr>
    </w:p>
    <w:p w:rsidR="00CC1B31" w:rsidRPr="00CC1B31" w:rsidRDefault="00CC1B31" w:rsidP="00ED1C80">
      <w:pPr>
        <w:spacing w:after="120" w:line="240" w:lineRule="auto"/>
        <w:jc w:val="center"/>
        <w:rPr>
          <w:rFonts w:eastAsia="Times New Roman" w:cstheme="minorHAnsi"/>
          <w:b/>
          <w:bCs/>
          <w:sz w:val="26"/>
          <w:szCs w:val="26"/>
          <w:lang w:eastAsia="pl-PL"/>
        </w:rPr>
      </w:pPr>
      <w:bookmarkStart w:id="0" w:name="_GoBack"/>
      <w:bookmarkEnd w:id="0"/>
      <w:r w:rsidRPr="00CC1B31">
        <w:rPr>
          <w:rFonts w:eastAsia="Times New Roman" w:cstheme="minorHAnsi"/>
          <w:b/>
          <w:bCs/>
          <w:sz w:val="26"/>
          <w:szCs w:val="26"/>
          <w:lang w:eastAsia="pl-PL"/>
        </w:rPr>
        <w:t>FORMULARZ CENOWY</w:t>
      </w:r>
    </w:p>
    <w:p w:rsidR="00ED1C80" w:rsidRPr="00CC1B31" w:rsidRDefault="00ED1C80" w:rsidP="005A6DC9">
      <w:pPr>
        <w:spacing w:after="0" w:line="240" w:lineRule="auto"/>
        <w:jc w:val="center"/>
        <w:rPr>
          <w:rFonts w:eastAsia="Times New Roman" w:cstheme="minorHAnsi"/>
          <w:b/>
        </w:rPr>
      </w:pPr>
      <w:r w:rsidRPr="001002F1">
        <w:rPr>
          <w:rFonts w:eastAsia="Times New Roman" w:cstheme="minorHAnsi"/>
          <w:b/>
        </w:rPr>
        <w:t xml:space="preserve">Przegląd techniczny i konserwacja systemu klimatyzacji w </w:t>
      </w:r>
      <w:r w:rsidR="005A6DC9">
        <w:rPr>
          <w:rFonts w:eastAsia="Times New Roman" w:cstheme="minorHAnsi"/>
          <w:b/>
        </w:rPr>
        <w:t>budynkach Urzędu Morskiego w Słupsku</w:t>
      </w:r>
    </w:p>
    <w:tbl>
      <w:tblPr>
        <w:tblStyle w:val="Tabela-Siatka1"/>
        <w:tblpPr w:leftFromText="141" w:rightFromText="141" w:vertAnchor="text" w:horzAnchor="margin" w:tblpXSpec="center" w:tblpY="324"/>
        <w:tblW w:w="14582" w:type="dxa"/>
        <w:tblLayout w:type="fixed"/>
        <w:tblLook w:val="04A0" w:firstRow="1" w:lastRow="0" w:firstColumn="1" w:lastColumn="0" w:noHBand="0" w:noVBand="1"/>
      </w:tblPr>
      <w:tblGrid>
        <w:gridCol w:w="1242"/>
        <w:gridCol w:w="1472"/>
        <w:gridCol w:w="229"/>
        <w:gridCol w:w="1243"/>
        <w:gridCol w:w="3577"/>
        <w:gridCol w:w="1635"/>
        <w:gridCol w:w="1296"/>
        <w:gridCol w:w="1296"/>
        <w:gridCol w:w="1296"/>
        <w:gridCol w:w="1296"/>
      </w:tblGrid>
      <w:tr w:rsidR="00AD1683" w:rsidRPr="004C5C00" w:rsidTr="00AD1683">
        <w:trPr>
          <w:trHeight w:val="58"/>
        </w:trPr>
        <w:tc>
          <w:tcPr>
            <w:tcW w:w="1242" w:type="dxa"/>
            <w:vMerge w:val="restart"/>
            <w:vAlign w:val="center"/>
          </w:tcPr>
          <w:p w:rsidR="00AD1683" w:rsidRPr="004C5C00" w:rsidRDefault="00AD1683" w:rsidP="00AD1683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Ilość urządzeń</w:t>
            </w:r>
          </w:p>
        </w:tc>
        <w:tc>
          <w:tcPr>
            <w:tcW w:w="2944" w:type="dxa"/>
            <w:gridSpan w:val="3"/>
            <w:vMerge w:val="restart"/>
            <w:vAlign w:val="center"/>
          </w:tcPr>
          <w:p w:rsidR="00AD1683" w:rsidRPr="004C5C00" w:rsidRDefault="00AD1683" w:rsidP="00EA6CE7">
            <w:pPr>
              <w:rPr>
                <w:rFonts w:eastAsia="Calibri" w:cstheme="minorHAnsi"/>
                <w:b/>
                <w:sz w:val="20"/>
                <w:szCs w:val="20"/>
              </w:rPr>
            </w:pPr>
          </w:p>
          <w:p w:rsidR="00AD1683" w:rsidRPr="00AD1683" w:rsidRDefault="00AD1683" w:rsidP="00A16AE3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AD1683">
              <w:rPr>
                <w:rFonts w:eastAsia="Calibri" w:cstheme="minorHAnsi"/>
                <w:b/>
                <w:sz w:val="20"/>
                <w:szCs w:val="20"/>
              </w:rPr>
              <w:t>Nazwa i typ urządzenia</w:t>
            </w:r>
          </w:p>
        </w:tc>
        <w:tc>
          <w:tcPr>
            <w:tcW w:w="3577" w:type="dxa"/>
            <w:vMerge w:val="restart"/>
            <w:vAlign w:val="center"/>
          </w:tcPr>
          <w:p w:rsidR="00AD1683" w:rsidRPr="00CC1B31" w:rsidRDefault="00AD1683" w:rsidP="000E23A4">
            <w:pPr>
              <w:rPr>
                <w:rFonts w:eastAsia="Calibri" w:cstheme="minorHAnsi"/>
                <w:b/>
                <w:sz w:val="20"/>
                <w:szCs w:val="20"/>
              </w:rPr>
            </w:pPr>
          </w:p>
          <w:p w:rsidR="00AD1683" w:rsidRPr="00CC1B31" w:rsidRDefault="00AD1683" w:rsidP="000E23A4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4C5C00">
              <w:rPr>
                <w:rFonts w:eastAsia="Calibri" w:cstheme="minorHAnsi"/>
                <w:b/>
                <w:sz w:val="20"/>
                <w:szCs w:val="20"/>
              </w:rPr>
              <w:t>Adres lokalizacji urządzenia klimatyzacyjnego</w:t>
            </w:r>
          </w:p>
        </w:tc>
        <w:tc>
          <w:tcPr>
            <w:tcW w:w="1635" w:type="dxa"/>
            <w:vMerge w:val="restart"/>
            <w:vAlign w:val="center"/>
          </w:tcPr>
          <w:p w:rsidR="00AD1683" w:rsidRDefault="00AD1683" w:rsidP="00A8098E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Łączna ilość przeglądów</w:t>
            </w:r>
          </w:p>
          <w:p w:rsidR="00AD1683" w:rsidRPr="00AD1683" w:rsidRDefault="00A8098E" w:rsidP="00AD1683">
            <w:pPr>
              <w:jc w:val="center"/>
              <w:rPr>
                <w:rFonts w:eastAsia="Calibri" w:cstheme="minorHAnsi"/>
                <w:b/>
                <w:sz w:val="20"/>
                <w:szCs w:val="14"/>
              </w:rPr>
            </w:pPr>
            <w:r>
              <w:rPr>
                <w:rFonts w:eastAsia="Calibri" w:cstheme="minorHAnsi"/>
                <w:b/>
                <w:sz w:val="20"/>
                <w:szCs w:val="14"/>
              </w:rPr>
              <w:t>w okresie trwania umow</w:t>
            </w:r>
            <w:r w:rsidR="00AD1683">
              <w:rPr>
                <w:rFonts w:eastAsia="Calibri" w:cstheme="minorHAnsi"/>
                <w:b/>
                <w:sz w:val="20"/>
                <w:szCs w:val="14"/>
              </w:rPr>
              <w:t>y</w:t>
            </w:r>
          </w:p>
          <w:p w:rsidR="00AD1683" w:rsidRPr="00C2570D" w:rsidRDefault="00A8098E" w:rsidP="00A8098E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A8098E">
              <w:rPr>
                <w:rFonts w:eastAsia="Calibri" w:cstheme="minorHAnsi"/>
                <w:b/>
                <w:sz w:val="20"/>
                <w:szCs w:val="16"/>
              </w:rPr>
              <w:t>(A)</w:t>
            </w:r>
          </w:p>
        </w:tc>
        <w:tc>
          <w:tcPr>
            <w:tcW w:w="5184" w:type="dxa"/>
            <w:gridSpan w:val="4"/>
            <w:vAlign w:val="center"/>
          </w:tcPr>
          <w:p w:rsidR="00AD1683" w:rsidRPr="00CC1B31" w:rsidRDefault="00AD1683" w:rsidP="000E23A4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4C5C00">
              <w:rPr>
                <w:rFonts w:eastAsia="Calibri" w:cstheme="minorHAnsi"/>
                <w:b/>
                <w:sz w:val="20"/>
                <w:szCs w:val="20"/>
              </w:rPr>
              <w:t>Cena przeglądu i konserwacji*</w:t>
            </w:r>
          </w:p>
        </w:tc>
      </w:tr>
      <w:tr w:rsidR="00AD1683" w:rsidRPr="004C5C00" w:rsidTr="00AD1683">
        <w:trPr>
          <w:trHeight w:val="698"/>
        </w:trPr>
        <w:tc>
          <w:tcPr>
            <w:tcW w:w="1242" w:type="dxa"/>
            <w:vMerge/>
            <w:vAlign w:val="center"/>
          </w:tcPr>
          <w:p w:rsidR="00AD1683" w:rsidRPr="004C5C00" w:rsidRDefault="00AD1683" w:rsidP="00F64B12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2944" w:type="dxa"/>
            <w:gridSpan w:val="3"/>
            <w:vMerge/>
            <w:vAlign w:val="center"/>
          </w:tcPr>
          <w:p w:rsidR="00AD1683" w:rsidRPr="004C5C00" w:rsidRDefault="00AD1683" w:rsidP="00F64B12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577" w:type="dxa"/>
            <w:vMerge/>
            <w:vAlign w:val="center"/>
          </w:tcPr>
          <w:p w:rsidR="00AD1683" w:rsidRPr="00CC1B31" w:rsidRDefault="00AD1683" w:rsidP="000E23A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635" w:type="dxa"/>
            <w:vMerge/>
            <w:vAlign w:val="center"/>
          </w:tcPr>
          <w:p w:rsidR="00AD1683" w:rsidRDefault="00AD1683" w:rsidP="000E23A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:rsidR="00AD1683" w:rsidRPr="0068278A" w:rsidRDefault="00AD1683" w:rsidP="000E23A4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Cena</w:t>
            </w:r>
            <w:r w:rsidRPr="0068278A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</w:p>
          <w:p w:rsidR="00AD1683" w:rsidRPr="0068278A" w:rsidRDefault="00AD1683" w:rsidP="000E23A4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68278A">
              <w:rPr>
                <w:rFonts w:eastAsia="Calibri" w:cstheme="minorHAnsi"/>
                <w:b/>
                <w:sz w:val="20"/>
                <w:szCs w:val="20"/>
              </w:rPr>
              <w:t>netto</w:t>
            </w:r>
          </w:p>
          <w:p w:rsidR="00AD1683" w:rsidRDefault="00AD1683" w:rsidP="008722BC">
            <w:pPr>
              <w:rPr>
                <w:rFonts w:eastAsia="Calibri" w:cstheme="minorHAnsi"/>
                <w:b/>
                <w:sz w:val="20"/>
                <w:szCs w:val="14"/>
              </w:rPr>
            </w:pPr>
            <w:r w:rsidRPr="00AD1683">
              <w:rPr>
                <w:rFonts w:eastAsia="Calibri" w:cstheme="minorHAnsi"/>
                <w:b/>
                <w:sz w:val="20"/>
                <w:szCs w:val="14"/>
              </w:rPr>
              <w:t>za 1 przegląd</w:t>
            </w:r>
          </w:p>
          <w:p w:rsidR="00A8098E" w:rsidRPr="00AD1683" w:rsidRDefault="00A8098E" w:rsidP="00A8098E">
            <w:pPr>
              <w:jc w:val="center"/>
              <w:rPr>
                <w:rFonts w:eastAsia="Calibri" w:cstheme="minorHAnsi"/>
                <w:b/>
                <w:sz w:val="14"/>
                <w:szCs w:val="14"/>
              </w:rPr>
            </w:pPr>
            <w:r w:rsidRPr="00A8098E">
              <w:rPr>
                <w:rFonts w:eastAsia="Calibri" w:cstheme="minorHAnsi"/>
                <w:b/>
                <w:sz w:val="20"/>
                <w:szCs w:val="14"/>
              </w:rPr>
              <w:t>(B)</w:t>
            </w:r>
          </w:p>
        </w:tc>
        <w:tc>
          <w:tcPr>
            <w:tcW w:w="1296" w:type="dxa"/>
            <w:vAlign w:val="center"/>
          </w:tcPr>
          <w:p w:rsidR="00AD1683" w:rsidRDefault="00AD1683" w:rsidP="000E23A4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Wartość</w:t>
            </w:r>
            <w:r w:rsidRPr="0068278A">
              <w:rPr>
                <w:rFonts w:eastAsia="Calibri" w:cstheme="minorHAnsi"/>
                <w:b/>
                <w:sz w:val="20"/>
                <w:szCs w:val="20"/>
              </w:rPr>
              <w:t xml:space="preserve"> netto</w:t>
            </w:r>
          </w:p>
          <w:p w:rsidR="00A8098E" w:rsidRDefault="00AE1527" w:rsidP="00A8098E">
            <w:pPr>
              <w:jc w:val="center"/>
              <w:rPr>
                <w:rFonts w:eastAsia="Calibri" w:cstheme="minorHAnsi"/>
                <w:b/>
                <w:sz w:val="20"/>
                <w:szCs w:val="14"/>
              </w:rPr>
            </w:pPr>
            <w:r>
              <w:rPr>
                <w:rFonts w:eastAsia="Calibri" w:cstheme="minorHAnsi"/>
                <w:b/>
                <w:sz w:val="20"/>
                <w:szCs w:val="14"/>
              </w:rPr>
              <w:t>ł</w:t>
            </w:r>
            <w:r w:rsidR="00AD1683" w:rsidRPr="00AD1683">
              <w:rPr>
                <w:rFonts w:eastAsia="Calibri" w:cstheme="minorHAnsi"/>
                <w:b/>
                <w:sz w:val="20"/>
                <w:szCs w:val="14"/>
              </w:rPr>
              <w:t>ącznie</w:t>
            </w:r>
          </w:p>
          <w:p w:rsidR="00A8098E" w:rsidRPr="00A8098E" w:rsidRDefault="00A8098E" w:rsidP="00A8098E">
            <w:pPr>
              <w:jc w:val="center"/>
              <w:rPr>
                <w:rFonts w:eastAsia="Calibri" w:cstheme="minorHAnsi"/>
                <w:b/>
                <w:sz w:val="20"/>
                <w:szCs w:val="14"/>
              </w:rPr>
            </w:pPr>
            <w:r w:rsidRPr="00A8098E">
              <w:rPr>
                <w:rFonts w:eastAsia="Calibri" w:cstheme="minorHAnsi"/>
                <w:b/>
                <w:sz w:val="20"/>
                <w:szCs w:val="14"/>
              </w:rPr>
              <w:t>(A x B</w:t>
            </w:r>
            <w:r w:rsidRPr="00A8098E">
              <w:rPr>
                <w:rFonts w:eastAsia="Calibri" w:cstheme="minorHAnsi"/>
                <w:b/>
                <w:sz w:val="18"/>
                <w:szCs w:val="14"/>
              </w:rPr>
              <w:t>)</w:t>
            </w:r>
          </w:p>
        </w:tc>
        <w:tc>
          <w:tcPr>
            <w:tcW w:w="1296" w:type="dxa"/>
            <w:vAlign w:val="center"/>
          </w:tcPr>
          <w:p w:rsidR="00AD1683" w:rsidRPr="00CC1B31" w:rsidRDefault="00AD1683" w:rsidP="000E23A4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68278A">
              <w:rPr>
                <w:rFonts w:eastAsia="Calibri" w:cstheme="minorHAnsi"/>
                <w:b/>
                <w:sz w:val="20"/>
                <w:szCs w:val="20"/>
              </w:rPr>
              <w:t>S</w:t>
            </w:r>
            <w:r w:rsidRPr="00CC1B31">
              <w:rPr>
                <w:rFonts w:eastAsia="Calibri" w:cstheme="minorHAnsi"/>
                <w:b/>
                <w:sz w:val="20"/>
                <w:szCs w:val="20"/>
              </w:rPr>
              <w:t xml:space="preserve">tawka </w:t>
            </w:r>
            <w:r>
              <w:rPr>
                <w:rFonts w:eastAsia="Calibri" w:cstheme="minorHAnsi"/>
                <w:b/>
                <w:sz w:val="20"/>
                <w:szCs w:val="20"/>
              </w:rPr>
              <w:br/>
            </w:r>
            <w:r w:rsidRPr="00CC1B31">
              <w:rPr>
                <w:rFonts w:eastAsia="Calibri" w:cstheme="minorHAnsi"/>
                <w:b/>
                <w:sz w:val="20"/>
                <w:szCs w:val="20"/>
              </w:rPr>
              <w:t>VAT</w:t>
            </w:r>
          </w:p>
        </w:tc>
        <w:tc>
          <w:tcPr>
            <w:tcW w:w="1296" w:type="dxa"/>
            <w:vAlign w:val="center"/>
          </w:tcPr>
          <w:p w:rsidR="00AD1683" w:rsidRPr="0068278A" w:rsidRDefault="00AD1683" w:rsidP="000E23A4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Wartość</w:t>
            </w:r>
          </w:p>
          <w:p w:rsidR="00AD1683" w:rsidRDefault="00AD1683" w:rsidP="000E23A4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b</w:t>
            </w:r>
            <w:r w:rsidRPr="00CC1B31">
              <w:rPr>
                <w:rFonts w:eastAsia="Calibri" w:cstheme="minorHAnsi"/>
                <w:b/>
                <w:sz w:val="20"/>
                <w:szCs w:val="20"/>
              </w:rPr>
              <w:t>rutto</w:t>
            </w:r>
          </w:p>
          <w:p w:rsidR="00AD1683" w:rsidRPr="00AD1683" w:rsidRDefault="00AD1683" w:rsidP="00AD1683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14"/>
              </w:rPr>
              <w:t>łącznie</w:t>
            </w:r>
          </w:p>
        </w:tc>
      </w:tr>
      <w:tr w:rsidR="0066010E" w:rsidRPr="004C5C00" w:rsidTr="0066010E">
        <w:trPr>
          <w:trHeight w:val="452"/>
        </w:trPr>
        <w:tc>
          <w:tcPr>
            <w:tcW w:w="1242" w:type="dxa"/>
            <w:vAlign w:val="center"/>
          </w:tcPr>
          <w:p w:rsidR="0066010E" w:rsidRDefault="0066010E" w:rsidP="004C5C0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701" w:type="dxa"/>
            <w:gridSpan w:val="2"/>
          </w:tcPr>
          <w:p w:rsidR="0066010E" w:rsidRPr="004C5C00" w:rsidRDefault="0066010E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FUJITSU ASYA012GCGH</w:t>
            </w:r>
          </w:p>
        </w:tc>
        <w:tc>
          <w:tcPr>
            <w:tcW w:w="1243" w:type="dxa"/>
            <w:vMerge w:val="restart"/>
          </w:tcPr>
          <w:p w:rsidR="00E47880" w:rsidRDefault="00E47880" w:rsidP="003A460C">
            <w:pPr>
              <w:rPr>
                <w:rFonts w:eastAsia="Times New Roman" w:cstheme="minorHAnsi"/>
                <w:color w:val="000000"/>
                <w:sz w:val="18"/>
                <w:szCs w:val="20"/>
                <w:lang w:eastAsia="pl-PL"/>
              </w:rPr>
            </w:pPr>
          </w:p>
          <w:p w:rsidR="0066010E" w:rsidRPr="00E47880" w:rsidRDefault="00E47880" w:rsidP="003A460C">
            <w:pPr>
              <w:rPr>
                <w:rFonts w:eastAsia="Times New Roman" w:cstheme="minorHAnsi"/>
                <w:i/>
                <w:color w:val="000000"/>
                <w:sz w:val="18"/>
                <w:szCs w:val="20"/>
                <w:lang w:eastAsia="pl-PL"/>
              </w:rPr>
            </w:pPr>
            <w:r w:rsidRPr="00E47880">
              <w:rPr>
                <w:rFonts w:eastAsia="Times New Roman" w:cstheme="minorHAnsi"/>
                <w:i/>
                <w:color w:val="000000"/>
                <w:sz w:val="18"/>
                <w:szCs w:val="20"/>
                <w:lang w:eastAsia="pl-PL"/>
              </w:rPr>
              <w:t>VRF</w:t>
            </w:r>
            <w:r w:rsidR="00C50A47">
              <w:rPr>
                <w:rFonts w:eastAsia="Times New Roman" w:cstheme="minorHAnsi"/>
                <w:i/>
                <w:color w:val="000000"/>
                <w:sz w:val="18"/>
                <w:szCs w:val="20"/>
                <w:lang w:eastAsia="pl-PL"/>
              </w:rPr>
              <w:t>,</w:t>
            </w:r>
          </w:p>
          <w:p w:rsidR="0066010E" w:rsidRPr="000C24B2" w:rsidRDefault="0066010E" w:rsidP="003A460C">
            <w:pPr>
              <w:rPr>
                <w:rFonts w:eastAsia="Times New Roman" w:cstheme="minorHAnsi"/>
                <w:color w:val="000000"/>
                <w:sz w:val="18"/>
                <w:szCs w:val="20"/>
                <w:lang w:eastAsia="pl-PL"/>
              </w:rPr>
            </w:pPr>
            <w:r w:rsidRPr="000C24B2">
              <w:rPr>
                <w:rFonts w:eastAsia="Times New Roman" w:cstheme="minorHAnsi"/>
                <w:color w:val="000000"/>
                <w:sz w:val="18"/>
                <w:szCs w:val="20"/>
                <w:lang w:eastAsia="pl-PL"/>
              </w:rPr>
              <w:t>wspólna jednostka zewnętrzna</w:t>
            </w:r>
          </w:p>
          <w:p w:rsidR="0066010E" w:rsidRPr="004C5C00" w:rsidRDefault="0066010E" w:rsidP="003A460C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C24B2">
              <w:rPr>
                <w:rFonts w:eastAsia="Times New Roman" w:cstheme="minorHAnsi"/>
                <w:color w:val="000000"/>
                <w:sz w:val="18"/>
                <w:szCs w:val="20"/>
                <w:lang w:eastAsia="pl-PL"/>
              </w:rPr>
              <w:t>AJY126LALDH</w:t>
            </w:r>
          </w:p>
        </w:tc>
        <w:tc>
          <w:tcPr>
            <w:tcW w:w="3577" w:type="dxa"/>
            <w:vAlign w:val="center"/>
          </w:tcPr>
          <w:p w:rsidR="0066010E" w:rsidRPr="004C5C00" w:rsidRDefault="0066010E" w:rsidP="001E6A42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Morski Słupsk, ul. Niemcewicza 15a, 76-200 Słupsk</w:t>
            </w:r>
          </w:p>
        </w:tc>
        <w:tc>
          <w:tcPr>
            <w:tcW w:w="1635" w:type="dxa"/>
          </w:tcPr>
          <w:p w:rsidR="0066010E" w:rsidRDefault="00E42C19" w:rsidP="003B4217">
            <w:pPr>
              <w:jc w:val="center"/>
            </w:pPr>
            <w:r>
              <w:t>8</w:t>
            </w:r>
          </w:p>
        </w:tc>
        <w:tc>
          <w:tcPr>
            <w:tcW w:w="1296" w:type="dxa"/>
          </w:tcPr>
          <w:p w:rsidR="0066010E" w:rsidRPr="00CC1B31" w:rsidRDefault="0066010E" w:rsidP="000E23A4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66010E" w:rsidRPr="00CC1B31" w:rsidRDefault="0066010E" w:rsidP="000E23A4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66010E" w:rsidRPr="00CC1B31" w:rsidRDefault="0066010E" w:rsidP="000E23A4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66010E" w:rsidRPr="00CC1B31" w:rsidRDefault="0066010E" w:rsidP="000E23A4">
            <w:pPr>
              <w:jc w:val="center"/>
              <w:rPr>
                <w:rFonts w:eastAsia="Calibri" w:cstheme="minorHAnsi"/>
              </w:rPr>
            </w:pPr>
          </w:p>
        </w:tc>
      </w:tr>
      <w:tr w:rsidR="0066010E" w:rsidRPr="004C5C00" w:rsidTr="0066010E">
        <w:trPr>
          <w:trHeight w:val="420"/>
        </w:trPr>
        <w:tc>
          <w:tcPr>
            <w:tcW w:w="1242" w:type="dxa"/>
            <w:vAlign w:val="center"/>
          </w:tcPr>
          <w:p w:rsidR="0066010E" w:rsidRPr="004C5C00" w:rsidRDefault="0066010E" w:rsidP="00AD168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gridSpan w:val="2"/>
          </w:tcPr>
          <w:p w:rsidR="0066010E" w:rsidRPr="004C5C00" w:rsidRDefault="0066010E" w:rsidP="003A460C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FUJITSU ASYA007GCGH</w:t>
            </w:r>
          </w:p>
        </w:tc>
        <w:tc>
          <w:tcPr>
            <w:tcW w:w="1243" w:type="dxa"/>
            <w:vMerge/>
          </w:tcPr>
          <w:p w:rsidR="0066010E" w:rsidRPr="004C5C00" w:rsidRDefault="0066010E" w:rsidP="003A460C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77" w:type="dxa"/>
            <w:vAlign w:val="center"/>
          </w:tcPr>
          <w:p w:rsidR="0066010E" w:rsidRPr="004C5C00" w:rsidRDefault="0066010E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Morski Słupsk, ul. Niemcewicza 15a, 76-200 Słupsk</w:t>
            </w:r>
          </w:p>
        </w:tc>
        <w:tc>
          <w:tcPr>
            <w:tcW w:w="1635" w:type="dxa"/>
          </w:tcPr>
          <w:p w:rsidR="0066010E" w:rsidRDefault="00E42C19" w:rsidP="0050150B">
            <w:pPr>
              <w:jc w:val="center"/>
            </w:pPr>
            <w:r>
              <w:t>20</w:t>
            </w:r>
          </w:p>
        </w:tc>
        <w:tc>
          <w:tcPr>
            <w:tcW w:w="1296" w:type="dxa"/>
          </w:tcPr>
          <w:p w:rsidR="0066010E" w:rsidRPr="00CC1B31" w:rsidRDefault="0066010E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66010E" w:rsidRPr="00CC1B31" w:rsidRDefault="0066010E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66010E" w:rsidRPr="00CC1B31" w:rsidRDefault="0066010E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66010E" w:rsidRPr="00CC1B31" w:rsidRDefault="0066010E" w:rsidP="0050150B">
            <w:pPr>
              <w:jc w:val="center"/>
              <w:rPr>
                <w:rFonts w:eastAsia="Calibri" w:cstheme="minorHAnsi"/>
              </w:rPr>
            </w:pPr>
          </w:p>
        </w:tc>
      </w:tr>
      <w:tr w:rsidR="0066010E" w:rsidRPr="004C5C00" w:rsidTr="0066010E">
        <w:trPr>
          <w:trHeight w:val="454"/>
        </w:trPr>
        <w:tc>
          <w:tcPr>
            <w:tcW w:w="1242" w:type="dxa"/>
            <w:vAlign w:val="center"/>
          </w:tcPr>
          <w:p w:rsidR="0066010E" w:rsidRDefault="0066010E" w:rsidP="00AD168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701" w:type="dxa"/>
            <w:gridSpan w:val="2"/>
          </w:tcPr>
          <w:p w:rsidR="0066010E" w:rsidRDefault="0066010E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FUJITSU ASYA009GCGH</w:t>
            </w:r>
          </w:p>
        </w:tc>
        <w:tc>
          <w:tcPr>
            <w:tcW w:w="1243" w:type="dxa"/>
            <w:vMerge/>
          </w:tcPr>
          <w:p w:rsidR="0066010E" w:rsidRDefault="0066010E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77" w:type="dxa"/>
            <w:vAlign w:val="center"/>
          </w:tcPr>
          <w:p w:rsidR="0066010E" w:rsidRDefault="0066010E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Morski Słupsk, ul. Niemcewicza 15a, 76-200 Słupsk</w:t>
            </w:r>
          </w:p>
        </w:tc>
        <w:tc>
          <w:tcPr>
            <w:tcW w:w="1635" w:type="dxa"/>
          </w:tcPr>
          <w:p w:rsidR="0066010E" w:rsidRDefault="00E42C19" w:rsidP="0050150B">
            <w:pPr>
              <w:jc w:val="center"/>
            </w:pPr>
            <w:r>
              <w:t>8</w:t>
            </w:r>
          </w:p>
        </w:tc>
        <w:tc>
          <w:tcPr>
            <w:tcW w:w="1296" w:type="dxa"/>
          </w:tcPr>
          <w:p w:rsidR="0066010E" w:rsidRPr="00CC1B31" w:rsidRDefault="0066010E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66010E" w:rsidRPr="00CC1B31" w:rsidRDefault="0066010E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66010E" w:rsidRPr="00CC1B31" w:rsidRDefault="0066010E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66010E" w:rsidRPr="00CC1B31" w:rsidRDefault="0066010E" w:rsidP="0050150B">
            <w:pPr>
              <w:jc w:val="center"/>
              <w:rPr>
                <w:rFonts w:eastAsia="Calibri" w:cstheme="minorHAnsi"/>
              </w:rPr>
            </w:pPr>
          </w:p>
        </w:tc>
      </w:tr>
      <w:tr w:rsidR="00373417" w:rsidRPr="004C5C00" w:rsidTr="00E47880">
        <w:trPr>
          <w:trHeight w:val="388"/>
        </w:trPr>
        <w:tc>
          <w:tcPr>
            <w:tcW w:w="1242" w:type="dxa"/>
            <w:vAlign w:val="center"/>
          </w:tcPr>
          <w:p w:rsidR="00373417" w:rsidRDefault="00373417" w:rsidP="00AD168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01" w:type="dxa"/>
            <w:gridSpan w:val="2"/>
          </w:tcPr>
          <w:p w:rsidR="00373417" w:rsidRDefault="00373417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FUJITSU ASYA012GCGH</w:t>
            </w:r>
          </w:p>
        </w:tc>
        <w:tc>
          <w:tcPr>
            <w:tcW w:w="1243" w:type="dxa"/>
            <w:vMerge w:val="restart"/>
          </w:tcPr>
          <w:p w:rsidR="00E47880" w:rsidRPr="00E47880" w:rsidRDefault="00E47880" w:rsidP="00373417">
            <w:pPr>
              <w:rPr>
                <w:rFonts w:eastAsia="Times New Roman" w:cstheme="minorHAnsi"/>
                <w:i/>
                <w:color w:val="000000"/>
                <w:sz w:val="18"/>
                <w:szCs w:val="20"/>
                <w:lang w:eastAsia="pl-PL"/>
              </w:rPr>
            </w:pPr>
            <w:r w:rsidRPr="00E47880">
              <w:rPr>
                <w:rFonts w:eastAsia="Times New Roman" w:cstheme="minorHAnsi"/>
                <w:i/>
                <w:color w:val="000000"/>
                <w:sz w:val="18"/>
                <w:szCs w:val="20"/>
                <w:lang w:eastAsia="pl-PL"/>
              </w:rPr>
              <w:t>VRF</w:t>
            </w:r>
            <w:r w:rsidR="00C50A47">
              <w:rPr>
                <w:rFonts w:eastAsia="Times New Roman" w:cstheme="minorHAnsi"/>
                <w:i/>
                <w:color w:val="000000"/>
                <w:sz w:val="18"/>
                <w:szCs w:val="20"/>
                <w:lang w:eastAsia="pl-PL"/>
              </w:rPr>
              <w:t>,</w:t>
            </w:r>
          </w:p>
          <w:p w:rsidR="00373417" w:rsidRPr="000C24B2" w:rsidRDefault="00373417" w:rsidP="00373417">
            <w:pPr>
              <w:rPr>
                <w:rFonts w:eastAsia="Times New Roman" w:cstheme="minorHAnsi"/>
                <w:color w:val="000000"/>
                <w:sz w:val="18"/>
                <w:szCs w:val="20"/>
                <w:lang w:eastAsia="pl-PL"/>
              </w:rPr>
            </w:pPr>
            <w:r w:rsidRPr="000C24B2">
              <w:rPr>
                <w:rFonts w:eastAsia="Times New Roman" w:cstheme="minorHAnsi"/>
                <w:color w:val="000000"/>
                <w:sz w:val="18"/>
                <w:szCs w:val="20"/>
                <w:lang w:eastAsia="pl-PL"/>
              </w:rPr>
              <w:t>wspólna jednostka zewnętrzna</w:t>
            </w:r>
          </w:p>
          <w:p w:rsidR="00373417" w:rsidRDefault="00373417" w:rsidP="00373417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pl-PL"/>
              </w:rPr>
              <w:t>AJY072LE</w:t>
            </w:r>
            <w:r w:rsidRPr="000C24B2">
              <w:rPr>
                <w:rFonts w:eastAsia="Times New Roman" w:cstheme="minorHAnsi"/>
                <w:color w:val="000000"/>
                <w:sz w:val="18"/>
                <w:szCs w:val="20"/>
                <w:lang w:eastAsia="pl-PL"/>
              </w:rPr>
              <w:t>LDH</w:t>
            </w:r>
          </w:p>
        </w:tc>
        <w:tc>
          <w:tcPr>
            <w:tcW w:w="3577" w:type="dxa"/>
            <w:vAlign w:val="center"/>
          </w:tcPr>
          <w:p w:rsidR="00373417" w:rsidRDefault="009952F0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Morski Słupsk, ul. Niemcewicza 15a, 76-200 Słupsk</w:t>
            </w:r>
          </w:p>
        </w:tc>
        <w:tc>
          <w:tcPr>
            <w:tcW w:w="1635" w:type="dxa"/>
          </w:tcPr>
          <w:p w:rsidR="00373417" w:rsidRDefault="00E42C19" w:rsidP="0050150B">
            <w:pPr>
              <w:jc w:val="center"/>
            </w:pPr>
            <w:r>
              <w:t>2</w:t>
            </w:r>
          </w:p>
        </w:tc>
        <w:tc>
          <w:tcPr>
            <w:tcW w:w="1296" w:type="dxa"/>
          </w:tcPr>
          <w:p w:rsidR="00373417" w:rsidRPr="00CC1B31" w:rsidRDefault="00373417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373417" w:rsidRPr="00CC1B31" w:rsidRDefault="00373417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373417" w:rsidRPr="00CC1B31" w:rsidRDefault="00373417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373417" w:rsidRPr="00CC1B31" w:rsidRDefault="00373417" w:rsidP="0050150B">
            <w:pPr>
              <w:jc w:val="center"/>
              <w:rPr>
                <w:rFonts w:eastAsia="Calibri" w:cstheme="minorHAnsi"/>
              </w:rPr>
            </w:pPr>
          </w:p>
        </w:tc>
      </w:tr>
      <w:tr w:rsidR="00373417" w:rsidRPr="004C5C00" w:rsidTr="00373417">
        <w:trPr>
          <w:trHeight w:val="454"/>
        </w:trPr>
        <w:tc>
          <w:tcPr>
            <w:tcW w:w="1242" w:type="dxa"/>
            <w:vAlign w:val="center"/>
          </w:tcPr>
          <w:p w:rsidR="00373417" w:rsidRDefault="00373417" w:rsidP="00AD168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701" w:type="dxa"/>
            <w:gridSpan w:val="2"/>
          </w:tcPr>
          <w:p w:rsidR="00373417" w:rsidRPr="004C5C00" w:rsidRDefault="00373417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FUJITSU ASYA007GCGH</w:t>
            </w:r>
          </w:p>
        </w:tc>
        <w:tc>
          <w:tcPr>
            <w:tcW w:w="1243" w:type="dxa"/>
            <w:vMerge/>
          </w:tcPr>
          <w:p w:rsidR="00373417" w:rsidRPr="004C5C00" w:rsidRDefault="00373417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77" w:type="dxa"/>
            <w:vAlign w:val="center"/>
          </w:tcPr>
          <w:p w:rsidR="00373417" w:rsidRPr="004C5C00" w:rsidRDefault="009952F0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Morski Słupsk, ul. Niemcewicza 15a, 76-200 Słupsk</w:t>
            </w:r>
          </w:p>
        </w:tc>
        <w:tc>
          <w:tcPr>
            <w:tcW w:w="1635" w:type="dxa"/>
          </w:tcPr>
          <w:p w:rsidR="00373417" w:rsidRDefault="00E42C19" w:rsidP="0050150B">
            <w:pPr>
              <w:jc w:val="center"/>
            </w:pPr>
            <w:r>
              <w:t>18</w:t>
            </w:r>
          </w:p>
        </w:tc>
        <w:tc>
          <w:tcPr>
            <w:tcW w:w="1296" w:type="dxa"/>
          </w:tcPr>
          <w:p w:rsidR="00373417" w:rsidRPr="00CC1B31" w:rsidRDefault="00373417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373417" w:rsidRPr="00CC1B31" w:rsidRDefault="00373417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373417" w:rsidRPr="00CC1B31" w:rsidRDefault="00373417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373417" w:rsidRPr="00CC1B31" w:rsidRDefault="00373417" w:rsidP="0050150B">
            <w:pPr>
              <w:jc w:val="center"/>
              <w:rPr>
                <w:rFonts w:eastAsia="Calibri" w:cstheme="minorHAnsi"/>
              </w:rPr>
            </w:pPr>
          </w:p>
        </w:tc>
      </w:tr>
      <w:tr w:rsidR="0050150B" w:rsidRPr="004C5C00" w:rsidTr="00AD1683">
        <w:trPr>
          <w:trHeight w:val="454"/>
        </w:trPr>
        <w:tc>
          <w:tcPr>
            <w:tcW w:w="1242" w:type="dxa"/>
            <w:vAlign w:val="center"/>
          </w:tcPr>
          <w:p w:rsidR="0050150B" w:rsidRDefault="00972A87" w:rsidP="00AD168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44" w:type="dxa"/>
            <w:gridSpan w:val="3"/>
          </w:tcPr>
          <w:p w:rsidR="0050150B" w:rsidRPr="004C5C00" w:rsidRDefault="00972A87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MDV MSR23U-18HRDN1-QRC4W</w:t>
            </w:r>
          </w:p>
        </w:tc>
        <w:tc>
          <w:tcPr>
            <w:tcW w:w="3577" w:type="dxa"/>
            <w:vAlign w:val="center"/>
          </w:tcPr>
          <w:p w:rsidR="0050150B" w:rsidRPr="004C5C00" w:rsidRDefault="00972A87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Morski Słupsk, ul. Niemcewicza 15a, 76-200 Słupsk</w:t>
            </w:r>
          </w:p>
        </w:tc>
        <w:tc>
          <w:tcPr>
            <w:tcW w:w="1635" w:type="dxa"/>
          </w:tcPr>
          <w:p w:rsidR="0050150B" w:rsidRDefault="00E42C19" w:rsidP="0050150B">
            <w:pPr>
              <w:jc w:val="center"/>
            </w:pPr>
            <w:r>
              <w:t>2</w:t>
            </w: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</w:tr>
      <w:tr w:rsidR="0050150B" w:rsidRPr="004C5C00" w:rsidTr="00AD1683">
        <w:trPr>
          <w:trHeight w:val="454"/>
        </w:trPr>
        <w:tc>
          <w:tcPr>
            <w:tcW w:w="1242" w:type="dxa"/>
            <w:vAlign w:val="center"/>
          </w:tcPr>
          <w:p w:rsidR="0050150B" w:rsidRDefault="00972A87" w:rsidP="00AD168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944" w:type="dxa"/>
            <w:gridSpan w:val="3"/>
          </w:tcPr>
          <w:p w:rsidR="0050150B" w:rsidRPr="004C5C00" w:rsidRDefault="00972A87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ROTENSO JATO J50Wi/J50Wo</w:t>
            </w:r>
          </w:p>
        </w:tc>
        <w:tc>
          <w:tcPr>
            <w:tcW w:w="3577" w:type="dxa"/>
            <w:vAlign w:val="center"/>
          </w:tcPr>
          <w:p w:rsidR="0050150B" w:rsidRPr="004C5C00" w:rsidRDefault="00972A87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Urząd Morski Słupsk, ul. Niemcewicza 15a, 76-200 Słupsk</w:t>
            </w:r>
          </w:p>
        </w:tc>
        <w:tc>
          <w:tcPr>
            <w:tcW w:w="1635" w:type="dxa"/>
          </w:tcPr>
          <w:p w:rsidR="0050150B" w:rsidRDefault="00E42C19" w:rsidP="0050150B">
            <w:pPr>
              <w:jc w:val="center"/>
            </w:pPr>
            <w:r>
              <w:t>4</w:t>
            </w: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</w:tr>
      <w:tr w:rsidR="0050150B" w:rsidRPr="004C5C00" w:rsidTr="00AD1683">
        <w:trPr>
          <w:trHeight w:val="454"/>
        </w:trPr>
        <w:tc>
          <w:tcPr>
            <w:tcW w:w="1242" w:type="dxa"/>
            <w:vAlign w:val="center"/>
          </w:tcPr>
          <w:p w:rsidR="0050150B" w:rsidRDefault="00D90B5B" w:rsidP="00AD168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44" w:type="dxa"/>
            <w:gridSpan w:val="3"/>
          </w:tcPr>
          <w:p w:rsidR="0050150B" w:rsidRPr="004C5C00" w:rsidRDefault="00D90B5B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Kasetonowy KAISAI KSR1-18HRD</w:t>
            </w:r>
          </w:p>
        </w:tc>
        <w:tc>
          <w:tcPr>
            <w:tcW w:w="3577" w:type="dxa"/>
            <w:vAlign w:val="center"/>
          </w:tcPr>
          <w:p w:rsidR="0050150B" w:rsidRPr="004C5C00" w:rsidRDefault="00D90B5B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Kapitanat Portu Ustka, ul. Marynarki Polskiej 3, 76-270 Ustka</w:t>
            </w:r>
          </w:p>
        </w:tc>
        <w:tc>
          <w:tcPr>
            <w:tcW w:w="1635" w:type="dxa"/>
          </w:tcPr>
          <w:p w:rsidR="0050150B" w:rsidRDefault="00E42C19" w:rsidP="0050150B">
            <w:pPr>
              <w:jc w:val="center"/>
            </w:pPr>
            <w:r>
              <w:t>2</w:t>
            </w: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</w:tr>
      <w:tr w:rsidR="0034320D" w:rsidRPr="004C5C00" w:rsidTr="00F1628F">
        <w:trPr>
          <w:trHeight w:val="454"/>
        </w:trPr>
        <w:tc>
          <w:tcPr>
            <w:tcW w:w="1242" w:type="dxa"/>
            <w:vAlign w:val="center"/>
          </w:tcPr>
          <w:p w:rsidR="0034320D" w:rsidRDefault="0034320D" w:rsidP="00AD1683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72" w:type="dxa"/>
          </w:tcPr>
          <w:p w:rsidR="0034320D" w:rsidRPr="004C5C00" w:rsidRDefault="0034320D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FUJITSU ASYG14LUCA</w:t>
            </w:r>
          </w:p>
        </w:tc>
        <w:tc>
          <w:tcPr>
            <w:tcW w:w="1472" w:type="dxa"/>
            <w:gridSpan w:val="2"/>
            <w:vMerge w:val="restart"/>
          </w:tcPr>
          <w:p w:rsidR="00E47880" w:rsidRPr="00E47880" w:rsidRDefault="00E47880" w:rsidP="0050150B">
            <w:pPr>
              <w:rPr>
                <w:rFonts w:eastAsia="Times New Roman" w:cstheme="minorHAnsi"/>
                <w:i/>
                <w:color w:val="000000"/>
                <w:sz w:val="18"/>
                <w:szCs w:val="20"/>
                <w:lang w:eastAsia="pl-PL"/>
              </w:rPr>
            </w:pPr>
            <w:proofErr w:type="spellStart"/>
            <w:r w:rsidRPr="00E47880">
              <w:rPr>
                <w:rFonts w:eastAsia="Times New Roman" w:cstheme="minorHAnsi"/>
                <w:i/>
                <w:color w:val="000000"/>
                <w:sz w:val="18"/>
                <w:szCs w:val="20"/>
                <w:lang w:eastAsia="pl-PL"/>
              </w:rPr>
              <w:t>Multisplit</w:t>
            </w:r>
            <w:proofErr w:type="spellEnd"/>
            <w:r w:rsidR="00C50A47">
              <w:rPr>
                <w:rFonts w:eastAsia="Times New Roman" w:cstheme="minorHAnsi"/>
                <w:i/>
                <w:color w:val="000000"/>
                <w:sz w:val="18"/>
                <w:szCs w:val="20"/>
                <w:lang w:eastAsia="pl-PL"/>
              </w:rPr>
              <w:t>,</w:t>
            </w:r>
          </w:p>
          <w:p w:rsidR="0034320D" w:rsidRPr="004C5C00" w:rsidRDefault="0034320D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47880">
              <w:rPr>
                <w:rFonts w:eastAsia="Times New Roman" w:cstheme="minorHAnsi"/>
                <w:color w:val="000000"/>
                <w:sz w:val="18"/>
                <w:szCs w:val="20"/>
                <w:lang w:eastAsia="pl-PL"/>
              </w:rPr>
              <w:t>wspólna jednostka zewnętrzna</w:t>
            </w:r>
          </w:p>
        </w:tc>
        <w:tc>
          <w:tcPr>
            <w:tcW w:w="3577" w:type="dxa"/>
            <w:vAlign w:val="center"/>
          </w:tcPr>
          <w:p w:rsidR="0034320D" w:rsidRPr="004C5C00" w:rsidRDefault="00FD6726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Kapitanat Portu Ustka, ul. Marynarki Polskiej 3, 76-270 Ustka</w:t>
            </w:r>
          </w:p>
        </w:tc>
        <w:tc>
          <w:tcPr>
            <w:tcW w:w="1635" w:type="dxa"/>
          </w:tcPr>
          <w:p w:rsidR="0034320D" w:rsidRDefault="00E42C19" w:rsidP="0050150B">
            <w:pPr>
              <w:jc w:val="center"/>
            </w:pPr>
            <w:r>
              <w:t>2</w:t>
            </w:r>
          </w:p>
        </w:tc>
        <w:tc>
          <w:tcPr>
            <w:tcW w:w="1296" w:type="dxa"/>
          </w:tcPr>
          <w:p w:rsidR="0034320D" w:rsidRPr="00CC1B31" w:rsidRDefault="0034320D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34320D" w:rsidRPr="00CC1B31" w:rsidRDefault="0034320D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34320D" w:rsidRPr="00CC1B31" w:rsidRDefault="0034320D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34320D" w:rsidRPr="00CC1B31" w:rsidRDefault="0034320D" w:rsidP="0050150B">
            <w:pPr>
              <w:jc w:val="center"/>
              <w:rPr>
                <w:rFonts w:eastAsia="Calibri" w:cstheme="minorHAnsi"/>
              </w:rPr>
            </w:pPr>
          </w:p>
        </w:tc>
      </w:tr>
      <w:tr w:rsidR="0034320D" w:rsidRPr="004C5C00" w:rsidTr="00F1628F">
        <w:trPr>
          <w:trHeight w:val="454"/>
        </w:trPr>
        <w:tc>
          <w:tcPr>
            <w:tcW w:w="1242" w:type="dxa"/>
            <w:vAlign w:val="center"/>
          </w:tcPr>
          <w:p w:rsidR="0034320D" w:rsidRDefault="0034320D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2" w:type="dxa"/>
          </w:tcPr>
          <w:p w:rsidR="0034320D" w:rsidRPr="004C5C00" w:rsidRDefault="0034320D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FUJITSU ASYG12LUCA</w:t>
            </w:r>
          </w:p>
        </w:tc>
        <w:tc>
          <w:tcPr>
            <w:tcW w:w="1472" w:type="dxa"/>
            <w:gridSpan w:val="2"/>
            <w:vMerge/>
          </w:tcPr>
          <w:p w:rsidR="0034320D" w:rsidRPr="004C5C00" w:rsidRDefault="0034320D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77" w:type="dxa"/>
            <w:vAlign w:val="center"/>
          </w:tcPr>
          <w:p w:rsidR="0034320D" w:rsidRPr="004C5C00" w:rsidRDefault="00FD6726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Kapitanat Portu Ustka, ul. Marynarki Polskiej 3, 76-270 Ustka</w:t>
            </w:r>
          </w:p>
        </w:tc>
        <w:tc>
          <w:tcPr>
            <w:tcW w:w="1635" w:type="dxa"/>
          </w:tcPr>
          <w:p w:rsidR="0034320D" w:rsidRDefault="00E42C19" w:rsidP="0050150B">
            <w:pPr>
              <w:jc w:val="center"/>
            </w:pPr>
            <w:r>
              <w:t>4</w:t>
            </w:r>
          </w:p>
        </w:tc>
        <w:tc>
          <w:tcPr>
            <w:tcW w:w="1296" w:type="dxa"/>
          </w:tcPr>
          <w:p w:rsidR="0034320D" w:rsidRPr="00CC1B31" w:rsidRDefault="0034320D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34320D" w:rsidRPr="00CC1B31" w:rsidRDefault="0034320D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34320D" w:rsidRPr="00CC1B31" w:rsidRDefault="0034320D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34320D" w:rsidRPr="00CC1B31" w:rsidRDefault="0034320D" w:rsidP="0050150B">
            <w:pPr>
              <w:jc w:val="center"/>
              <w:rPr>
                <w:rFonts w:eastAsia="Calibri" w:cstheme="minorHAnsi"/>
              </w:rPr>
            </w:pPr>
          </w:p>
        </w:tc>
      </w:tr>
      <w:tr w:rsidR="0050150B" w:rsidRPr="004C5C00" w:rsidTr="00AD1683">
        <w:trPr>
          <w:trHeight w:val="454"/>
        </w:trPr>
        <w:tc>
          <w:tcPr>
            <w:tcW w:w="1242" w:type="dxa"/>
            <w:vAlign w:val="center"/>
          </w:tcPr>
          <w:p w:rsidR="0050150B" w:rsidRDefault="00D86220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944" w:type="dxa"/>
            <w:gridSpan w:val="3"/>
          </w:tcPr>
          <w:p w:rsidR="0050150B" w:rsidRPr="004C5C00" w:rsidRDefault="00D86220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GREE  GWH18AGD-K6DNA1E/I</w:t>
            </w:r>
          </w:p>
        </w:tc>
        <w:tc>
          <w:tcPr>
            <w:tcW w:w="3577" w:type="dxa"/>
            <w:vAlign w:val="center"/>
          </w:tcPr>
          <w:p w:rsidR="0050150B" w:rsidRPr="004C5C00" w:rsidRDefault="00D86220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Kapitanat Portu Ustka, ul. Marynarki Polskiej 3, 76-270 Ustka</w:t>
            </w:r>
          </w:p>
        </w:tc>
        <w:tc>
          <w:tcPr>
            <w:tcW w:w="1635" w:type="dxa"/>
          </w:tcPr>
          <w:p w:rsidR="0050150B" w:rsidRDefault="00E42C19" w:rsidP="0050150B">
            <w:pPr>
              <w:jc w:val="center"/>
            </w:pPr>
            <w:r>
              <w:t>4</w:t>
            </w: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</w:tr>
      <w:tr w:rsidR="0050150B" w:rsidRPr="004C5C00" w:rsidTr="00AD1683">
        <w:trPr>
          <w:trHeight w:val="454"/>
        </w:trPr>
        <w:tc>
          <w:tcPr>
            <w:tcW w:w="1242" w:type="dxa"/>
            <w:vAlign w:val="center"/>
          </w:tcPr>
          <w:p w:rsidR="0050150B" w:rsidRDefault="00D86220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44" w:type="dxa"/>
            <w:gridSpan w:val="3"/>
          </w:tcPr>
          <w:p w:rsidR="0050150B" w:rsidRPr="004C5C00" w:rsidRDefault="00D86220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MITSUBISHI ELECTRIC PUHZ-ZRP71VHA</w:t>
            </w:r>
          </w:p>
        </w:tc>
        <w:tc>
          <w:tcPr>
            <w:tcW w:w="3577" w:type="dxa"/>
            <w:vAlign w:val="center"/>
          </w:tcPr>
          <w:p w:rsidR="0050150B" w:rsidRPr="004C5C00" w:rsidRDefault="00D86220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Stacja Radarowa, ul. Westerplatte 19, 76-270 Ustka</w:t>
            </w:r>
          </w:p>
        </w:tc>
        <w:tc>
          <w:tcPr>
            <w:tcW w:w="1635" w:type="dxa"/>
          </w:tcPr>
          <w:p w:rsidR="0050150B" w:rsidRDefault="00E42C19" w:rsidP="0050150B">
            <w:pPr>
              <w:jc w:val="center"/>
            </w:pPr>
            <w:r>
              <w:t>2</w:t>
            </w: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</w:tr>
      <w:tr w:rsidR="0050150B" w:rsidRPr="004C5C00" w:rsidTr="00AD1683">
        <w:trPr>
          <w:trHeight w:val="454"/>
        </w:trPr>
        <w:tc>
          <w:tcPr>
            <w:tcW w:w="1242" w:type="dxa"/>
            <w:vAlign w:val="center"/>
          </w:tcPr>
          <w:p w:rsidR="0050150B" w:rsidRDefault="0008622B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44" w:type="dxa"/>
            <w:gridSpan w:val="3"/>
          </w:tcPr>
          <w:p w:rsidR="0008622B" w:rsidRDefault="0008622B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Kasetonowy SINCLAIR </w:t>
            </w:r>
          </w:p>
          <w:p w:rsidR="0050150B" w:rsidRPr="004C5C00" w:rsidRDefault="0008622B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ASC-18AIN/ASGE-18AIN WK</w:t>
            </w:r>
          </w:p>
        </w:tc>
        <w:tc>
          <w:tcPr>
            <w:tcW w:w="3577" w:type="dxa"/>
            <w:vAlign w:val="center"/>
          </w:tcPr>
          <w:p w:rsidR="0008622B" w:rsidRDefault="0008622B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Bosmanat Poru Łeba, ul. Kościuszki 1, </w:t>
            </w:r>
          </w:p>
          <w:p w:rsidR="0050150B" w:rsidRPr="004C5C00" w:rsidRDefault="0008622B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84-360 Łeba</w:t>
            </w:r>
          </w:p>
        </w:tc>
        <w:tc>
          <w:tcPr>
            <w:tcW w:w="1635" w:type="dxa"/>
          </w:tcPr>
          <w:p w:rsidR="0050150B" w:rsidRDefault="00E42C19" w:rsidP="0050150B">
            <w:pPr>
              <w:jc w:val="center"/>
            </w:pPr>
            <w:r>
              <w:t>2</w:t>
            </w: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</w:tr>
      <w:tr w:rsidR="0050150B" w:rsidRPr="004C5C00" w:rsidTr="00AD1683">
        <w:trPr>
          <w:trHeight w:val="454"/>
        </w:trPr>
        <w:tc>
          <w:tcPr>
            <w:tcW w:w="1242" w:type="dxa"/>
            <w:vAlign w:val="center"/>
          </w:tcPr>
          <w:p w:rsidR="0050150B" w:rsidRDefault="0008622B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44" w:type="dxa"/>
            <w:gridSpan w:val="3"/>
          </w:tcPr>
          <w:p w:rsidR="0050150B" w:rsidRPr="004C5C00" w:rsidRDefault="0008622B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MITSUBISHI ELECTRIC PUHZ-ZRP71VHA</w:t>
            </w:r>
          </w:p>
        </w:tc>
        <w:tc>
          <w:tcPr>
            <w:tcW w:w="3577" w:type="dxa"/>
            <w:vAlign w:val="center"/>
          </w:tcPr>
          <w:p w:rsidR="0050150B" w:rsidRPr="004C5C00" w:rsidRDefault="0008622B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Stacja Radarowa w Porcie Łeba</w:t>
            </w:r>
          </w:p>
        </w:tc>
        <w:tc>
          <w:tcPr>
            <w:tcW w:w="1635" w:type="dxa"/>
          </w:tcPr>
          <w:p w:rsidR="0050150B" w:rsidRDefault="00E42C19" w:rsidP="0050150B">
            <w:pPr>
              <w:jc w:val="center"/>
            </w:pPr>
            <w:r>
              <w:t>2</w:t>
            </w: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</w:tr>
      <w:tr w:rsidR="0050150B" w:rsidRPr="004C5C00" w:rsidTr="00AD1683">
        <w:trPr>
          <w:trHeight w:val="454"/>
        </w:trPr>
        <w:tc>
          <w:tcPr>
            <w:tcW w:w="1242" w:type="dxa"/>
            <w:vAlign w:val="center"/>
          </w:tcPr>
          <w:p w:rsidR="0050150B" w:rsidRDefault="0008622B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</w:t>
            </w:r>
          </w:p>
        </w:tc>
        <w:tc>
          <w:tcPr>
            <w:tcW w:w="2944" w:type="dxa"/>
            <w:gridSpan w:val="3"/>
          </w:tcPr>
          <w:p w:rsidR="0050150B" w:rsidRPr="004C5C00" w:rsidRDefault="0008622B" w:rsidP="0050150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PANASONIC S-71PK2E5B</w:t>
            </w:r>
          </w:p>
        </w:tc>
        <w:tc>
          <w:tcPr>
            <w:tcW w:w="3577" w:type="dxa"/>
            <w:vAlign w:val="center"/>
          </w:tcPr>
          <w:p w:rsidR="0050150B" w:rsidRPr="004C5C00" w:rsidRDefault="0008622B" w:rsidP="00501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Latarnia Morska Czołpino</w:t>
            </w:r>
          </w:p>
        </w:tc>
        <w:tc>
          <w:tcPr>
            <w:tcW w:w="1635" w:type="dxa"/>
          </w:tcPr>
          <w:p w:rsidR="0050150B" w:rsidRDefault="00E42C19" w:rsidP="0050150B">
            <w:pPr>
              <w:jc w:val="center"/>
            </w:pPr>
            <w:r>
              <w:t>2</w:t>
            </w: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</w:tr>
      <w:tr w:rsidR="0050150B" w:rsidRPr="004C5C00" w:rsidTr="00ED081B">
        <w:trPr>
          <w:trHeight w:val="454"/>
        </w:trPr>
        <w:tc>
          <w:tcPr>
            <w:tcW w:w="9398" w:type="dxa"/>
            <w:gridSpan w:val="6"/>
            <w:vAlign w:val="center"/>
          </w:tcPr>
          <w:p w:rsidR="0050150B" w:rsidRPr="007B2086" w:rsidRDefault="0050150B" w:rsidP="0050150B">
            <w:pPr>
              <w:rPr>
                <w:rFonts w:eastAsia="Calibri" w:cstheme="minorHAnsi"/>
                <w:b/>
              </w:rPr>
            </w:pPr>
            <w:r w:rsidRPr="007B2086">
              <w:rPr>
                <w:rFonts w:eastAsia="Calibri" w:cstheme="minorHAnsi"/>
                <w:b/>
              </w:rPr>
              <w:t>RAZEM</w:t>
            </w:r>
          </w:p>
        </w:tc>
        <w:tc>
          <w:tcPr>
            <w:tcW w:w="1296" w:type="dxa"/>
            <w:shd w:val="clear" w:color="auto" w:fill="BFBFBF" w:themeFill="background1" w:themeFillShade="BF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  <w:shd w:val="clear" w:color="auto" w:fill="BFBFBF" w:themeFill="background1" w:themeFillShade="BF"/>
          </w:tcPr>
          <w:p w:rsidR="0050150B" w:rsidRPr="00921640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96" w:type="dxa"/>
          </w:tcPr>
          <w:p w:rsidR="0050150B" w:rsidRPr="00CC1B31" w:rsidRDefault="0050150B" w:rsidP="0050150B">
            <w:pPr>
              <w:jc w:val="center"/>
              <w:rPr>
                <w:rFonts w:eastAsia="Calibri" w:cstheme="minorHAnsi"/>
              </w:rPr>
            </w:pPr>
          </w:p>
        </w:tc>
      </w:tr>
    </w:tbl>
    <w:p w:rsidR="00201A95" w:rsidRDefault="00201A95" w:rsidP="00201A95">
      <w:pPr>
        <w:spacing w:after="0" w:line="259" w:lineRule="auto"/>
        <w:rPr>
          <w:rFonts w:eastAsia="Calibri" w:cstheme="minorHAnsi"/>
        </w:rPr>
      </w:pPr>
    </w:p>
    <w:p w:rsidR="00F64B12" w:rsidRPr="00FE0BD6" w:rsidRDefault="00F64B12" w:rsidP="007B2086">
      <w:pPr>
        <w:spacing w:after="160" w:line="259" w:lineRule="auto"/>
        <w:rPr>
          <w:rFonts w:eastAsia="Calibri" w:cstheme="minorHAnsi"/>
          <w:sz w:val="20"/>
          <w:szCs w:val="20"/>
        </w:rPr>
      </w:pPr>
      <w:r w:rsidRPr="00201A95">
        <w:rPr>
          <w:rFonts w:eastAsia="Calibri" w:cstheme="minorHAnsi"/>
          <w:sz w:val="20"/>
          <w:szCs w:val="20"/>
          <w:vertAlign w:val="superscript"/>
        </w:rPr>
        <w:t>*</w:t>
      </w:r>
      <w:r w:rsidRPr="00034A74">
        <w:rPr>
          <w:rFonts w:eastAsia="Calibri" w:cstheme="minorHAnsi"/>
          <w:b/>
          <w:sz w:val="20"/>
          <w:szCs w:val="20"/>
        </w:rPr>
        <w:t xml:space="preserve">Cena zawiera koszt </w:t>
      </w:r>
      <w:r w:rsidR="00B61BA6" w:rsidRPr="00034A74">
        <w:rPr>
          <w:rFonts w:eastAsia="Calibri" w:cstheme="minorHAnsi"/>
          <w:b/>
          <w:sz w:val="20"/>
          <w:szCs w:val="20"/>
        </w:rPr>
        <w:t>wykonania usługi przeglądu</w:t>
      </w:r>
      <w:r w:rsidR="00D15A0D" w:rsidRPr="00034A74">
        <w:rPr>
          <w:rFonts w:eastAsia="Calibri" w:cstheme="minorHAnsi"/>
          <w:b/>
          <w:sz w:val="20"/>
          <w:szCs w:val="20"/>
        </w:rPr>
        <w:t xml:space="preserve"> i konserwacji w</w:t>
      </w:r>
      <w:r w:rsidR="007B2086" w:rsidRPr="00034A74">
        <w:rPr>
          <w:rFonts w:eastAsia="Calibri" w:cstheme="minorHAnsi"/>
          <w:b/>
          <w:sz w:val="20"/>
          <w:szCs w:val="20"/>
        </w:rPr>
        <w:t>raz z</w:t>
      </w:r>
      <w:r w:rsidR="00B61BA6" w:rsidRPr="00034A74">
        <w:rPr>
          <w:rFonts w:eastAsia="Calibri" w:cstheme="minorHAnsi"/>
          <w:b/>
          <w:sz w:val="20"/>
          <w:szCs w:val="20"/>
        </w:rPr>
        <w:t xml:space="preserve"> </w:t>
      </w:r>
      <w:r w:rsidR="009A7A46" w:rsidRPr="00034A74">
        <w:rPr>
          <w:rFonts w:eastAsia="Calibri" w:cstheme="minorHAnsi"/>
          <w:b/>
          <w:sz w:val="20"/>
          <w:szCs w:val="20"/>
        </w:rPr>
        <w:t xml:space="preserve">kosztem materiałów eksploatacyjnych niezbędnych do wykonania usługi, </w:t>
      </w:r>
      <w:r w:rsidR="00B61BA6" w:rsidRPr="00034A74">
        <w:rPr>
          <w:rFonts w:eastAsia="Calibri" w:cstheme="minorHAnsi"/>
          <w:b/>
          <w:sz w:val="20"/>
          <w:szCs w:val="20"/>
        </w:rPr>
        <w:t>koszt</w:t>
      </w:r>
      <w:r w:rsidR="007B2086" w:rsidRPr="00034A74">
        <w:rPr>
          <w:rFonts w:eastAsia="Calibri" w:cstheme="minorHAnsi"/>
          <w:b/>
          <w:sz w:val="20"/>
          <w:szCs w:val="20"/>
        </w:rPr>
        <w:t>em</w:t>
      </w:r>
      <w:r w:rsidR="00B61BA6" w:rsidRPr="00034A74">
        <w:rPr>
          <w:rFonts w:eastAsia="Calibri" w:cstheme="minorHAnsi"/>
          <w:b/>
          <w:sz w:val="20"/>
          <w:szCs w:val="20"/>
        </w:rPr>
        <w:t xml:space="preserve"> </w:t>
      </w:r>
      <w:r w:rsidR="009A7A46" w:rsidRPr="00034A74">
        <w:rPr>
          <w:rFonts w:eastAsia="Calibri" w:cstheme="minorHAnsi"/>
          <w:b/>
          <w:sz w:val="20"/>
          <w:szCs w:val="20"/>
        </w:rPr>
        <w:t>dojazdu oraz kosztem ewentualnego wynajęcia podnośnika</w:t>
      </w:r>
      <w:r w:rsidR="009A7A46">
        <w:rPr>
          <w:rFonts w:eastAsia="Calibri" w:cstheme="minorHAnsi"/>
          <w:sz w:val="20"/>
          <w:szCs w:val="20"/>
        </w:rPr>
        <w:t>.</w:t>
      </w:r>
      <w:r w:rsidR="00CC1B31" w:rsidRPr="00201A95">
        <w:rPr>
          <w:rFonts w:eastAsia="Calibri" w:cstheme="minorHAnsi"/>
          <w:sz w:val="20"/>
          <w:szCs w:val="20"/>
        </w:rPr>
        <w:tab/>
      </w:r>
    </w:p>
    <w:p w:rsidR="00CC1B31" w:rsidRPr="004C5C00" w:rsidRDefault="00CC1B31" w:rsidP="004C5C00">
      <w:pPr>
        <w:pStyle w:val="Akapitzlist"/>
        <w:spacing w:after="160" w:line="259" w:lineRule="auto"/>
        <w:ind w:left="9923"/>
        <w:rPr>
          <w:rFonts w:eastAsia="Calibri" w:cstheme="minorHAnsi"/>
        </w:rPr>
      </w:pPr>
      <w:r w:rsidRPr="004C5C00">
        <w:rPr>
          <w:rFonts w:eastAsia="Calibri" w:cstheme="minorHAnsi"/>
        </w:rPr>
        <w:t>Podpis oferenta</w:t>
      </w:r>
    </w:p>
    <w:p w:rsidR="000073FD" w:rsidRPr="004C5C00" w:rsidRDefault="00CC1B31" w:rsidP="00CC1B31">
      <w:pPr>
        <w:spacing w:after="160" w:line="259" w:lineRule="auto"/>
        <w:rPr>
          <w:rFonts w:eastAsia="Calibri" w:cstheme="minorHAnsi"/>
        </w:rPr>
      </w:pPr>
      <w:r w:rsidRPr="00CC1B31">
        <w:rPr>
          <w:rFonts w:eastAsia="Calibri" w:cstheme="minorHAnsi"/>
        </w:rPr>
        <w:tab/>
      </w:r>
      <w:r w:rsidRPr="00CC1B31">
        <w:rPr>
          <w:rFonts w:eastAsia="Calibri" w:cstheme="minorHAnsi"/>
        </w:rPr>
        <w:tab/>
      </w:r>
      <w:r w:rsidRPr="00CC1B31">
        <w:rPr>
          <w:rFonts w:eastAsia="Calibri" w:cstheme="minorHAnsi"/>
        </w:rPr>
        <w:tab/>
      </w:r>
      <w:r w:rsidRPr="00CC1B31">
        <w:rPr>
          <w:rFonts w:eastAsia="Calibri" w:cstheme="minorHAnsi"/>
        </w:rPr>
        <w:tab/>
      </w:r>
      <w:r w:rsidRPr="00CC1B31">
        <w:rPr>
          <w:rFonts w:eastAsia="Calibri" w:cstheme="minorHAnsi"/>
        </w:rPr>
        <w:tab/>
      </w:r>
      <w:r w:rsidRPr="00CC1B31">
        <w:rPr>
          <w:rFonts w:eastAsia="Calibri" w:cstheme="minorHAnsi"/>
        </w:rPr>
        <w:tab/>
      </w:r>
      <w:r w:rsidRPr="00CC1B31">
        <w:rPr>
          <w:rFonts w:eastAsia="Calibri" w:cstheme="minorHAnsi"/>
        </w:rPr>
        <w:tab/>
      </w:r>
      <w:r w:rsidRPr="00CC1B31">
        <w:rPr>
          <w:rFonts w:eastAsia="Calibri" w:cstheme="minorHAnsi"/>
        </w:rPr>
        <w:tab/>
      </w:r>
      <w:r w:rsidRPr="00CC1B31">
        <w:rPr>
          <w:rFonts w:eastAsia="Calibri" w:cstheme="minorHAnsi"/>
        </w:rPr>
        <w:tab/>
      </w:r>
      <w:r w:rsidRPr="00CC1B31">
        <w:rPr>
          <w:rFonts w:eastAsia="Calibri" w:cstheme="minorHAnsi"/>
        </w:rPr>
        <w:tab/>
      </w:r>
      <w:r w:rsidRPr="00CC1B31">
        <w:rPr>
          <w:rFonts w:eastAsia="Calibri" w:cstheme="minorHAnsi"/>
        </w:rPr>
        <w:tab/>
      </w:r>
      <w:r w:rsidRPr="00CC1B31">
        <w:rPr>
          <w:rFonts w:eastAsia="Calibri" w:cstheme="minorHAnsi"/>
        </w:rPr>
        <w:tab/>
      </w:r>
      <w:r w:rsidRPr="00CC1B31">
        <w:rPr>
          <w:rFonts w:eastAsia="Calibri" w:cstheme="minorHAnsi"/>
        </w:rPr>
        <w:tab/>
      </w:r>
      <w:r w:rsidRPr="00CC1B31">
        <w:rPr>
          <w:rFonts w:eastAsia="Calibri" w:cstheme="minorHAnsi"/>
        </w:rPr>
        <w:tab/>
        <w:t>…………………………………………………….</w:t>
      </w:r>
    </w:p>
    <w:sectPr w:rsidR="000073FD" w:rsidRPr="004C5C00" w:rsidSect="00EC7276">
      <w:headerReference w:type="default" r:id="rId8"/>
      <w:pgSz w:w="16838" w:h="11906" w:orient="landscape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BA2" w:rsidRDefault="009E6BA2" w:rsidP="00F718A3">
      <w:pPr>
        <w:spacing w:after="0" w:line="240" w:lineRule="auto"/>
      </w:pPr>
      <w:r>
        <w:separator/>
      </w:r>
    </w:p>
  </w:endnote>
  <w:endnote w:type="continuationSeparator" w:id="0">
    <w:p w:rsidR="009E6BA2" w:rsidRDefault="009E6BA2" w:rsidP="00F71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BA2" w:rsidRDefault="009E6BA2" w:rsidP="00F718A3">
      <w:pPr>
        <w:spacing w:after="0" w:line="240" w:lineRule="auto"/>
      </w:pPr>
      <w:r>
        <w:separator/>
      </w:r>
    </w:p>
  </w:footnote>
  <w:footnote w:type="continuationSeparator" w:id="0">
    <w:p w:rsidR="009E6BA2" w:rsidRDefault="009E6BA2" w:rsidP="00F71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8A3" w:rsidRPr="00F718A3" w:rsidRDefault="00595A72" w:rsidP="003B4217">
    <w:pPr>
      <w:pStyle w:val="Nagwek"/>
      <w:tabs>
        <w:tab w:val="left" w:pos="6237"/>
      </w:tabs>
      <w:rPr>
        <w:i/>
      </w:rPr>
    </w:pPr>
    <w:r w:rsidRPr="00595A72">
      <w:rPr>
        <w:b/>
        <w:i/>
      </w:rPr>
      <w:t xml:space="preserve">        </w:t>
    </w:r>
    <w:r w:rsidR="00E6591A">
      <w:rPr>
        <w:b/>
        <w:i/>
      </w:rPr>
      <w:t xml:space="preserve">                    </w:t>
    </w:r>
    <w:r w:rsidRPr="00595A72">
      <w:rPr>
        <w:b/>
        <w:i/>
      </w:rPr>
      <w:t xml:space="preserve">                                                                                                                                                   </w:t>
    </w:r>
    <w:r w:rsidR="003B4217">
      <w:rPr>
        <w:b/>
        <w:i/>
      </w:rPr>
      <w:t xml:space="preserve">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C0072"/>
    <w:multiLevelType w:val="hybridMultilevel"/>
    <w:tmpl w:val="E8FA7B52"/>
    <w:lvl w:ilvl="0" w:tplc="EE221B7C">
      <w:start w:val="76"/>
      <w:numFmt w:val="bullet"/>
      <w:lvlText w:val=""/>
      <w:lvlJc w:val="left"/>
      <w:pPr>
        <w:ind w:left="1065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B31"/>
    <w:rsid w:val="000073FD"/>
    <w:rsid w:val="00034A74"/>
    <w:rsid w:val="0008622B"/>
    <w:rsid w:val="00087399"/>
    <w:rsid w:val="000C24B2"/>
    <w:rsid w:val="000E23A4"/>
    <w:rsid w:val="000E2CE0"/>
    <w:rsid w:val="00100482"/>
    <w:rsid w:val="00107EEB"/>
    <w:rsid w:val="00110A14"/>
    <w:rsid w:val="00196EFD"/>
    <w:rsid w:val="001A0BCA"/>
    <w:rsid w:val="001A54A9"/>
    <w:rsid w:val="001E6A42"/>
    <w:rsid w:val="00201A95"/>
    <w:rsid w:val="00203BD1"/>
    <w:rsid w:val="0025363E"/>
    <w:rsid w:val="0029578D"/>
    <w:rsid w:val="0034320D"/>
    <w:rsid w:val="00373417"/>
    <w:rsid w:val="003B4217"/>
    <w:rsid w:val="00411313"/>
    <w:rsid w:val="0042708E"/>
    <w:rsid w:val="00443D5D"/>
    <w:rsid w:val="004C2D98"/>
    <w:rsid w:val="004C5C00"/>
    <w:rsid w:val="004E279C"/>
    <w:rsid w:val="0050150B"/>
    <w:rsid w:val="00516641"/>
    <w:rsid w:val="00595A72"/>
    <w:rsid w:val="00596E95"/>
    <w:rsid w:val="005A6DC9"/>
    <w:rsid w:val="0066010E"/>
    <w:rsid w:val="0068278A"/>
    <w:rsid w:val="00723EB0"/>
    <w:rsid w:val="00791CED"/>
    <w:rsid w:val="007B2086"/>
    <w:rsid w:val="007C7A6F"/>
    <w:rsid w:val="007D4AD1"/>
    <w:rsid w:val="008722BC"/>
    <w:rsid w:val="00882AF4"/>
    <w:rsid w:val="00884DDC"/>
    <w:rsid w:val="00890FF5"/>
    <w:rsid w:val="008A4E93"/>
    <w:rsid w:val="008F268E"/>
    <w:rsid w:val="00921640"/>
    <w:rsid w:val="00960338"/>
    <w:rsid w:val="00972A87"/>
    <w:rsid w:val="009775D7"/>
    <w:rsid w:val="009952F0"/>
    <w:rsid w:val="009A7A46"/>
    <w:rsid w:val="009E6BA2"/>
    <w:rsid w:val="00A01D6C"/>
    <w:rsid w:val="00A8098E"/>
    <w:rsid w:val="00AA5AFD"/>
    <w:rsid w:val="00AD1683"/>
    <w:rsid w:val="00AD4342"/>
    <w:rsid w:val="00AE1527"/>
    <w:rsid w:val="00B61BA6"/>
    <w:rsid w:val="00BE6F24"/>
    <w:rsid w:val="00C2570D"/>
    <w:rsid w:val="00C50A47"/>
    <w:rsid w:val="00CA41C0"/>
    <w:rsid w:val="00CC1B31"/>
    <w:rsid w:val="00D03369"/>
    <w:rsid w:val="00D12CB1"/>
    <w:rsid w:val="00D15A0D"/>
    <w:rsid w:val="00D23250"/>
    <w:rsid w:val="00D86220"/>
    <w:rsid w:val="00D90B5B"/>
    <w:rsid w:val="00D91ED0"/>
    <w:rsid w:val="00D96714"/>
    <w:rsid w:val="00E13481"/>
    <w:rsid w:val="00E42C19"/>
    <w:rsid w:val="00E47880"/>
    <w:rsid w:val="00E63F1B"/>
    <w:rsid w:val="00E6591A"/>
    <w:rsid w:val="00E779A1"/>
    <w:rsid w:val="00EA1722"/>
    <w:rsid w:val="00EA6CE7"/>
    <w:rsid w:val="00EC7276"/>
    <w:rsid w:val="00ED081B"/>
    <w:rsid w:val="00ED1C80"/>
    <w:rsid w:val="00F63479"/>
    <w:rsid w:val="00F64B12"/>
    <w:rsid w:val="00F718A3"/>
    <w:rsid w:val="00FB1BA2"/>
    <w:rsid w:val="00FB3EC1"/>
    <w:rsid w:val="00FD6726"/>
    <w:rsid w:val="00FE0BD6"/>
    <w:rsid w:val="00FE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23754C6-C0E2-4B69-889C-60828C31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39"/>
    <w:rsid w:val="00CC1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CC1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64B1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71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18A3"/>
  </w:style>
  <w:style w:type="paragraph" w:styleId="Stopka">
    <w:name w:val="footer"/>
    <w:basedOn w:val="Normalny"/>
    <w:link w:val="StopkaZnak"/>
    <w:uiPriority w:val="99"/>
    <w:unhideWhenUsed/>
    <w:rsid w:val="00F71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18A3"/>
  </w:style>
  <w:style w:type="character" w:styleId="Odwoaniedokomentarza">
    <w:name w:val="annotation reference"/>
    <w:basedOn w:val="Domylnaczcionkaakapitu"/>
    <w:uiPriority w:val="99"/>
    <w:semiHidden/>
    <w:unhideWhenUsed/>
    <w:rsid w:val="00D90B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0B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0B5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0B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0B5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0B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0B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56FA1-3A88-4082-981A-3D15EE230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299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UMGDY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Knap-Odziomek</dc:creator>
  <cp:lastModifiedBy>Lukasz Waleszczynski</cp:lastModifiedBy>
  <cp:revision>44</cp:revision>
  <cp:lastPrinted>2022-04-28T09:33:00Z</cp:lastPrinted>
  <dcterms:created xsi:type="dcterms:W3CDTF">2024-03-05T08:50:00Z</dcterms:created>
  <dcterms:modified xsi:type="dcterms:W3CDTF">2026-11-02T10:34:00Z</dcterms:modified>
</cp:coreProperties>
</file>